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22" w:rsidRDefault="00F00922" w:rsidP="00F00922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439"/>
      </w:tblGrid>
      <w:tr w:rsidR="00E058F7" w:rsidTr="007733C8">
        <w:trPr>
          <w:trHeight w:val="539"/>
          <w:jc w:val="center"/>
        </w:trPr>
        <w:tc>
          <w:tcPr>
            <w:tcW w:w="6439" w:type="dxa"/>
          </w:tcPr>
          <w:p w:rsidR="00E058F7" w:rsidRPr="007733C8" w:rsidRDefault="00E058F7" w:rsidP="007733C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33C8">
              <w:rPr>
                <w:rFonts w:ascii="Times New Roman" w:hAnsi="Times New Roman" w:cs="Times New Roman"/>
                <w:b/>
                <w:sz w:val="32"/>
                <w:szCs w:val="32"/>
              </w:rPr>
              <w:t>Storia, Obiettivi e Programmi</w:t>
            </w:r>
          </w:p>
        </w:tc>
      </w:tr>
    </w:tbl>
    <w:p w:rsidR="00E058F7" w:rsidRDefault="00E058F7" w:rsidP="00F00922">
      <w:pPr>
        <w:jc w:val="center"/>
      </w:pPr>
    </w:p>
    <w:p w:rsidR="00F54C0A" w:rsidRDefault="00F00922" w:rsidP="00F00922">
      <w:pPr>
        <w:tabs>
          <w:tab w:val="left" w:pos="3615"/>
        </w:tabs>
      </w:pPr>
      <w:r>
        <w:tab/>
      </w:r>
    </w:p>
    <w:p w:rsidR="0062404A" w:rsidRPr="001D6947" w:rsidRDefault="00F00922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L’Istituto Italiano per l’Asia e il Mediterraneo è un ente a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carattere internazionalistico, 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che non persegue fini di lucro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, fondato nel 1974</w:t>
      </w:r>
      <w:r w:rsidR="0062404A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da un gruppo di parlamentari, imprenditori ed accademici.</w:t>
      </w:r>
    </w:p>
    <w:p w:rsidR="00F00922" w:rsidRPr="001D6947" w:rsidRDefault="007733C8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I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Paesi sui quali l’Istituto indirizza la sua attività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negli anni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si sono estesi; opera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,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infatti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,</w:t>
      </w:r>
      <w:r w:rsid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 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oltre che in quelli dell’Asia, anche in quelli extra asiatici aderenti alla Lega degli Stati Arabi.</w:t>
      </w:r>
    </w:p>
    <w:p w:rsidR="00F00922" w:rsidRPr="001D6947" w:rsidRDefault="00F00922" w:rsidP="00624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Esso è nato per:</w:t>
      </w:r>
    </w:p>
    <w:p w:rsidR="00F00922" w:rsidRPr="001D6947" w:rsidRDefault="00F00922" w:rsidP="006240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concorrere all’internazionalizzazione del Paese, alla sprovincializzazione della politica, dell’Impresa e della cultura;</w:t>
      </w:r>
    </w:p>
    <w:p w:rsidR="00F00922" w:rsidRPr="001D6947" w:rsidRDefault="00F00922" w:rsidP="006240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concorrere ad incentivare gli investimenti diretti, incoraggiare la delocalizzazione industriale e la penetrazione commerciale, sollecitare un ruolo più attivo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ed intraprendente 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del sistema bancario;</w:t>
      </w:r>
    </w:p>
    <w:p w:rsidR="00F00922" w:rsidRPr="001D6947" w:rsidRDefault="00F00922" w:rsidP="006240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concorrere a svolgere una funzione di stimolo sulle istituzioni al fine di favorire la creazione di un Sistema Paese attivo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, propositivo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ed efficace, spingendo all’unità operativa i soggetti istituzionali protagonisti (MAE, Ambasciate, 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Mise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</w:t>
      </w:r>
      <w:proofErr w:type="spellStart"/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Sace</w:t>
      </w:r>
      <w:proofErr w:type="spellEnd"/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</w:t>
      </w:r>
      <w:proofErr w:type="spellStart"/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Ice</w:t>
      </w:r>
      <w:proofErr w:type="spellEnd"/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</w:t>
      </w:r>
      <w:proofErr w:type="spellStart"/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Simest</w:t>
      </w:r>
      <w:proofErr w:type="spellEnd"/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 </w:t>
      </w:r>
      <w:r w:rsidR="0062404A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Confindustria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, PMI</w:t>
      </w:r>
      <w:r w:rsidR="0062404A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proofErr w:type="spellStart"/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ecc</w:t>
      </w:r>
      <w:proofErr w:type="spellEnd"/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…).</w:t>
      </w:r>
    </w:p>
    <w:p w:rsidR="0062404A" w:rsidRDefault="007733C8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L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’Istituto Italiano per l’Asia e il Mediterraneo, al fine di potenziare ulteriormente e meglio finalizzare le relazioni e gli scambi con alcuni Paesi, 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negli anni ‘90 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ha deliberato la costituzione di importanti Associazioni di Amicizia.</w:t>
      </w:r>
      <w:r w:rsidR="0062404A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</w:p>
    <w:p w:rsidR="008431E9" w:rsidRPr="001D6947" w:rsidRDefault="008431E9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62404A" w:rsidRPr="001D6947" w:rsidRDefault="00F00922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Di concerto con gli Ambasciatori dei due Paesi, esse svolgono una funzione di promozione e sostegno delle relazioni bilaterali. In questo quadro, nel rispetto della sua natura, l’Istituto fornisce 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indirizzi, 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assistenza e servizi a Parlamentari e</w:t>
      </w:r>
      <w:r w:rsidR="00BB21D4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d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Imprese, giovandosi a questo fine dell’ausilio di specialisti ed esperti di specifici settori o di singoli Paesi o regioni.</w:t>
      </w:r>
      <w:r w:rsidR="0062404A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</w:p>
    <w:p w:rsidR="0062404A" w:rsidRPr="001D6947" w:rsidRDefault="00BB21D4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lastRenderedPageBreak/>
        <w:t xml:space="preserve">Per </w:t>
      </w:r>
      <w:bookmarkStart w:id="0" w:name="_GoBack"/>
      <w:bookmarkEnd w:id="0"/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incentivare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l’internazionalizzazione dell’Italia e la proiezione del Paese nella fascia mediterranea ed asiatica</w:t>
      </w:r>
      <w:r w:rsidR="0062404A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sono state costituite le Associazioni di Amicizia e Cooperazione con i seguenti paesi: Afghanistan, Algeria, Bangladesh, Cina, Corea del Nord, Egitto, Indonesia, India, Iran, Iraq, Libano, Marocco, Pakistan, Palestina, Sri Lanka, Siria, Yemen, Tunisia, Turchia e Uzbekistan, nonché il Consiglio di Cooperazione con il Kazakhstan.</w:t>
      </w:r>
    </w:p>
    <w:p w:rsidR="008431E9" w:rsidRDefault="008431E9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8B3116" w:rsidRPr="001D6947" w:rsidRDefault="00BB21D4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Inoltre, anche grazie alla pr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esenza delle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Associazioni bilaterali, m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olto costante è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stata sempre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la partecipazione dei Parlamentari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alle iniziative dell’Istituto. La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loro presenza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, infatti, è prevista per statuto nel Consiglio di Amministrazione di ogni singola Associazione bilaterale. Un dato che ha comportato che, n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ella XVI legislatura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,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sono oltre 100 i Senatori e i Deputati, nazionali ed europei, </w:t>
      </w:r>
      <w:r w:rsidR="007733C8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operativi nell’ambito dell’Istituto, una ventina dei quali nelle qualità di Presidenti della Associazioni di Amicizia e Cooperazione bilaterali.</w:t>
      </w:r>
    </w:p>
    <w:p w:rsidR="008431E9" w:rsidRDefault="007733C8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br/>
        <w:t>Altrettanto significativa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è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la presenza ed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il raccordo ad </w:t>
      </w: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Isiamed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ed alle sue attività, bilaterali e multilaterali, da parte delle Aziende italiane, sia di quelle </w:t>
      </w:r>
      <w:proofErr w:type="spellStart"/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leaders</w:t>
      </w:r>
      <w:proofErr w:type="spellEnd"/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che di piccole e medie imprese, alle quali l’Istituto fornisce una significativa azione di supporto per favorire una loro penetrazione commerciale sui mercati arabi e dei Paesi asiatici.</w:t>
      </w:r>
      <w:r w:rsidR="0062404A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</w:p>
    <w:p w:rsidR="008431E9" w:rsidRDefault="008431E9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62404A" w:rsidRPr="001D6947" w:rsidRDefault="00BB21D4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Sono</w:t>
      </w:r>
      <w:r w:rsidRPr="001D694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D6947">
        <w:rPr>
          <w:rFonts w:ascii="Times New Roman" w:hAnsi="Times New Roman" w:cs="Times New Roman"/>
          <w:color w:val="000000"/>
          <w:sz w:val="26"/>
          <w:szCs w:val="26"/>
        </w:rPr>
        <w:t>seguite singole aziende ma</w:t>
      </w:r>
      <w:r w:rsidR="001D6947" w:rsidRPr="001D6947">
        <w:rPr>
          <w:rFonts w:ascii="Times New Roman" w:hAnsi="Times New Roman" w:cs="Times New Roman"/>
          <w:color w:val="000000"/>
          <w:sz w:val="26"/>
          <w:szCs w:val="26"/>
        </w:rPr>
        <w:t xml:space="preserve"> anche</w:t>
      </w:r>
      <w:r w:rsidRPr="001D69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33C8" w:rsidRPr="001D6947">
        <w:rPr>
          <w:rFonts w:ascii="Times New Roman" w:hAnsi="Times New Roman" w:cs="Times New Roman"/>
          <w:color w:val="000000"/>
          <w:sz w:val="26"/>
          <w:szCs w:val="26"/>
        </w:rPr>
        <w:t xml:space="preserve">riservata specifica e motivata </w:t>
      </w:r>
      <w:r w:rsidR="00E12EE4" w:rsidRPr="001D6947">
        <w:rPr>
          <w:rFonts w:ascii="Times New Roman" w:hAnsi="Times New Roman" w:cs="Times New Roman"/>
          <w:color w:val="000000"/>
          <w:sz w:val="26"/>
          <w:szCs w:val="26"/>
        </w:rPr>
        <w:t xml:space="preserve">attenzione </w:t>
      </w:r>
      <w:r w:rsidRPr="001D6947">
        <w:rPr>
          <w:rFonts w:ascii="Times New Roman" w:hAnsi="Times New Roman" w:cs="Times New Roman"/>
          <w:color w:val="000000"/>
          <w:sz w:val="26"/>
          <w:szCs w:val="26"/>
        </w:rPr>
        <w:t>alla possibilità di favorire la costituzione di reti associative di filiere di imprese,  puntando in questo caso all’incontro e alla partnership tra sistemi nel segno di una nuova catena del valore lungo l’asse fornitura-fabbrica-logistica-distribuzione.</w:t>
      </w:r>
    </w:p>
    <w:p w:rsidR="008431E9" w:rsidRDefault="008431E9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8B3116" w:rsidRPr="001D6947" w:rsidRDefault="008431E9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T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ra le attività si possono indicare: seminari bilaterali e multilaterali, promozione di visite di natura politica e di missioni di operatori economici, supporto informativo e di indirizzo alle </w:t>
      </w:r>
      <w:r w:rsidR="0062404A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imprese</w:t>
      </w:r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associate, produzione di schede, ricerche, pubblicazioni, azione di </w:t>
      </w:r>
      <w:proofErr w:type="spellStart"/>
      <w:r w:rsidR="00F00922" w:rsidRPr="001D6947">
        <w:rPr>
          <w:rFonts w:ascii="Times New Roman" w:eastAsia="Times New Roman" w:hAnsi="Times New Roman" w:cs="Times New Roman"/>
          <w:i/>
          <w:iCs/>
          <w:sz w:val="26"/>
          <w:szCs w:val="26"/>
          <w:lang w:eastAsia="it-IT"/>
        </w:rPr>
        <w:t>scouting</w:t>
      </w:r>
      <w:proofErr w:type="spellEnd"/>
      <w:r w:rsidR="00F00922"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da parte di propri esperti di settore o Paese.</w:t>
      </w:r>
    </w:p>
    <w:p w:rsidR="00F00922" w:rsidRPr="001D6947" w:rsidRDefault="00F00922" w:rsidP="0062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br/>
        <w:t>Oltre al rigoroso raccordo con il Ministero degli Affari Esteri italiano, l’Istituto opera tradizionalmente in piena sintonia con gli Ambasciatori italiani presenti nei Paesi arabi ed asiatici e con quelli che rappresentano questi Paesi in Italia.</w:t>
      </w:r>
    </w:p>
    <w:p w:rsidR="008431E9" w:rsidRDefault="008431E9" w:rsidP="008431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F00922" w:rsidRPr="00F00922" w:rsidRDefault="00F00922" w:rsidP="008431E9">
      <w:pPr>
        <w:spacing w:before="100" w:beforeAutospacing="1" w:after="100" w:afterAutospacing="1" w:line="240" w:lineRule="auto"/>
        <w:jc w:val="right"/>
      </w:pPr>
      <w:r w:rsidRPr="001D6947">
        <w:rPr>
          <w:rFonts w:ascii="Times New Roman" w:eastAsia="Times New Roman" w:hAnsi="Times New Roman" w:cs="Times New Roman"/>
          <w:sz w:val="26"/>
          <w:szCs w:val="26"/>
          <w:lang w:eastAsia="it-IT"/>
        </w:rPr>
        <w:t>Roma, 10 maggio 2011</w:t>
      </w:r>
    </w:p>
    <w:sectPr w:rsidR="00F00922" w:rsidRPr="00F00922" w:rsidSect="00084D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C8" w:rsidRDefault="007733C8" w:rsidP="00F00922">
      <w:pPr>
        <w:spacing w:after="0" w:line="240" w:lineRule="auto"/>
      </w:pPr>
      <w:r>
        <w:separator/>
      </w:r>
    </w:p>
  </w:endnote>
  <w:endnote w:type="continuationSeparator" w:id="0">
    <w:p w:rsidR="007733C8" w:rsidRDefault="007733C8" w:rsidP="00F0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C8" w:rsidRDefault="007733C8" w:rsidP="001C264C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bCs/>
        <w:color w:val="F79646"/>
        <w:sz w:val="24"/>
        <w:szCs w:val="24"/>
        <w:u w:val="single"/>
        <w:lang w:eastAsia="it-IT"/>
      </w:rPr>
    </w:pPr>
  </w:p>
  <w:p w:rsidR="007733C8" w:rsidRDefault="007733C8" w:rsidP="001C264C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color w:val="0000FF"/>
        <w:sz w:val="24"/>
        <w:szCs w:val="24"/>
        <w:u w:val="single"/>
        <w:lang w:eastAsia="it-IT"/>
      </w:rPr>
    </w:pPr>
    <w:r w:rsidRPr="008C4F08">
      <w:rPr>
        <w:rFonts w:ascii="Times New Roman" w:eastAsia="Times New Roman" w:hAnsi="Times New Roman" w:cs="Times New Roman"/>
        <w:b/>
        <w:bCs/>
        <w:color w:val="F79646"/>
        <w:sz w:val="24"/>
        <w:szCs w:val="24"/>
        <w:u w:val="single"/>
        <w:lang w:eastAsia="it-IT"/>
      </w:rPr>
      <w:t>ISTITUTO ITALIANO PER L'ASIA ED IL MEDITERRANEO</w:t>
    </w:r>
    <w:r w:rsidRPr="008C4F08">
      <w:rPr>
        <w:rFonts w:ascii="Times New Roman" w:eastAsia="Times New Roman" w:hAnsi="Times New Roman" w:cs="Times New Roman"/>
        <w:b/>
        <w:bCs/>
        <w:color w:val="F79646"/>
        <w:sz w:val="24"/>
        <w:szCs w:val="24"/>
        <w:u w:val="single"/>
        <w:lang w:eastAsia="it-IT"/>
      </w:rPr>
      <w:br/>
    </w:r>
    <w:r w:rsidRPr="008C4F08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Via Lucrezio Caro 50 - 00193 Roma </w:t>
    </w:r>
    <w:r w:rsidRPr="008C4F08">
      <w:rPr>
        <w:rFonts w:ascii="Times New Roman" w:eastAsia="Times New Roman" w:hAnsi="Times New Roman" w:cs="Times New Roman"/>
        <w:sz w:val="24"/>
        <w:szCs w:val="24"/>
        <w:lang w:eastAsia="it-IT"/>
      </w:rPr>
      <w:br/>
      <w:t>Tel. 06/3230235 06/32609823 Fax 06/32609428</w:t>
    </w:r>
    <w:r w:rsidRPr="008C4F08">
      <w:rPr>
        <w:rFonts w:ascii="Times New Roman" w:eastAsia="Times New Roman" w:hAnsi="Times New Roman" w:cs="Times New Roman"/>
        <w:sz w:val="24"/>
        <w:szCs w:val="24"/>
        <w:lang w:eastAsia="it-IT"/>
      </w:rPr>
      <w:br/>
      <w:t>e-mail:</w:t>
    </w:r>
    <w:hyperlink r:id="rId1" w:history="1">
      <w:r w:rsidRPr="008C4F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isia@mclink.it</w:t>
      </w:r>
    </w:hyperlink>
    <w:r w:rsidRPr="008C4F08">
      <w:rPr>
        <w:rFonts w:ascii="Times New Roman" w:eastAsia="Times New Roman" w:hAnsi="Times New Roman" w:cs="Times New Roman"/>
        <w:sz w:val="24"/>
        <w:szCs w:val="24"/>
        <w:u w:val="single"/>
        <w:lang w:eastAsia="it-IT"/>
      </w:rPr>
      <w:t xml:space="preserve"> website: </w:t>
    </w:r>
    <w:hyperlink r:id="rId2" w:tooltip="http://www.isiamed.org/&#10;Ctrl + clic per seguire il collegamento" w:history="1">
      <w:r w:rsidRPr="008C4F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www.isiamed.org</w:t>
      </w:r>
    </w:hyperlink>
    <w:r w:rsidRPr="00B43AC9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, contatto </w:t>
    </w:r>
    <w:proofErr w:type="spellStart"/>
    <w:r w:rsidRPr="00B43AC9">
      <w:rPr>
        <w:rFonts w:ascii="Times New Roman" w:eastAsia="Times New Roman" w:hAnsi="Times New Roman" w:cs="Times New Roman"/>
        <w:sz w:val="24"/>
        <w:szCs w:val="24"/>
        <w:lang w:eastAsia="it-IT"/>
      </w:rPr>
      <w:t>skype</w:t>
    </w:r>
    <w:proofErr w:type="spellEnd"/>
    <w:r>
      <w:rPr>
        <w:rFonts w:ascii="Times New Roman" w:eastAsia="Times New Roman" w:hAnsi="Times New Roman" w:cs="Times New Roman"/>
        <w:color w:val="0000FF"/>
        <w:sz w:val="24"/>
        <w:szCs w:val="24"/>
        <w:u w:val="single"/>
        <w:lang w:eastAsia="it-IT"/>
      </w:rPr>
      <w:t xml:space="preserve">: </w:t>
    </w:r>
    <w:proofErr w:type="spellStart"/>
    <w:r>
      <w:rPr>
        <w:rFonts w:ascii="Times New Roman" w:eastAsia="Times New Roman" w:hAnsi="Times New Roman" w:cs="Times New Roman"/>
        <w:color w:val="0000FF"/>
        <w:sz w:val="24"/>
        <w:szCs w:val="24"/>
        <w:u w:val="single"/>
        <w:lang w:eastAsia="it-IT"/>
      </w:rPr>
      <w:t>isiamed</w:t>
    </w:r>
    <w:proofErr w:type="spellEnd"/>
  </w:p>
  <w:p w:rsidR="007733C8" w:rsidRDefault="007733C8">
    <w:pPr>
      <w:pStyle w:val="Pidipagina"/>
    </w:pPr>
  </w:p>
  <w:p w:rsidR="007733C8" w:rsidRDefault="007733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C8" w:rsidRDefault="007733C8" w:rsidP="00F00922">
      <w:pPr>
        <w:spacing w:after="0" w:line="240" w:lineRule="auto"/>
      </w:pPr>
      <w:r>
        <w:separator/>
      </w:r>
    </w:p>
  </w:footnote>
  <w:footnote w:type="continuationSeparator" w:id="0">
    <w:p w:rsidR="007733C8" w:rsidRDefault="007733C8" w:rsidP="00F0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C8" w:rsidRDefault="007733C8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0483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IAMED nu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3C8" w:rsidRDefault="007733C8">
    <w:pPr>
      <w:pStyle w:val="Intestazione"/>
    </w:pPr>
  </w:p>
  <w:p w:rsidR="007733C8" w:rsidRDefault="007733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34FB"/>
    <w:multiLevelType w:val="multilevel"/>
    <w:tmpl w:val="61CA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C8E"/>
    <w:rsid w:val="00084D7E"/>
    <w:rsid w:val="001C264C"/>
    <w:rsid w:val="001D6947"/>
    <w:rsid w:val="005D3C8E"/>
    <w:rsid w:val="0062404A"/>
    <w:rsid w:val="007733C8"/>
    <w:rsid w:val="007A0B1B"/>
    <w:rsid w:val="007C2787"/>
    <w:rsid w:val="008431E9"/>
    <w:rsid w:val="008B3116"/>
    <w:rsid w:val="00A02696"/>
    <w:rsid w:val="00BB21D4"/>
    <w:rsid w:val="00E058F7"/>
    <w:rsid w:val="00E12EE4"/>
    <w:rsid w:val="00F00922"/>
    <w:rsid w:val="00F5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D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0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22"/>
  </w:style>
  <w:style w:type="paragraph" w:styleId="Pidipagina">
    <w:name w:val="footer"/>
    <w:basedOn w:val="Normale"/>
    <w:link w:val="PidipaginaCarattere"/>
    <w:uiPriority w:val="99"/>
    <w:unhideWhenUsed/>
    <w:rsid w:val="00F00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22"/>
  </w:style>
  <w:style w:type="table" w:styleId="Grigliatabella">
    <w:name w:val="Table Grid"/>
    <w:basedOn w:val="Tabellanormale"/>
    <w:uiPriority w:val="59"/>
    <w:rsid w:val="00E0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0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22"/>
  </w:style>
  <w:style w:type="paragraph" w:styleId="Pidipagina">
    <w:name w:val="footer"/>
    <w:basedOn w:val="Normale"/>
    <w:link w:val="PidipaginaCarattere"/>
    <w:uiPriority w:val="99"/>
    <w:unhideWhenUsed/>
    <w:rsid w:val="00F00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22"/>
  </w:style>
  <w:style w:type="table" w:styleId="Grigliatabella">
    <w:name w:val="Table Grid"/>
    <w:basedOn w:val="Tabellanormale"/>
    <w:uiPriority w:val="59"/>
    <w:rsid w:val="00E0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lmailhtml:%7bEA57D359-02B3-418F-904F-356E10CA430B%7dmid://00000678/!x-usc:http://www.isiamed.org/" TargetMode="External"/><Relationship Id="rId1" Type="http://schemas.openxmlformats.org/officeDocument/2006/relationships/hyperlink" Target="wlmailhtml:%7bEA57D359-02B3-418F-904F-356E10CA430B%7dmid://00000678/!x-usc:mailto:isia@mclink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Centralino</dc:creator>
  <cp:lastModifiedBy>Leonardo</cp:lastModifiedBy>
  <cp:revision>3</cp:revision>
  <cp:lastPrinted>2011-05-11T07:41:00Z</cp:lastPrinted>
  <dcterms:created xsi:type="dcterms:W3CDTF">2011-09-11T07:51:00Z</dcterms:created>
  <dcterms:modified xsi:type="dcterms:W3CDTF">2012-01-12T17:24:00Z</dcterms:modified>
</cp:coreProperties>
</file>